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9C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72DB6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76CFD1A7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杭锦后旗住房和城乡建设局</w:t>
      </w:r>
      <w:bookmarkEnd w:id="0"/>
    </w:p>
    <w:p w14:paraId="1DFF1773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法治政府建设工作报告</w:t>
      </w:r>
    </w:p>
    <w:p w14:paraId="60DBC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6563F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年，在旗委、旗政府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领导下，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我局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紧密结合住房和建设领域实际，不断强化法治思维，提高依法行政能力。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</w:rPr>
        <w:t>现将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法治政府建设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工作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情况汇报如下：</w:t>
      </w:r>
    </w:p>
    <w:p w14:paraId="31E6741C">
      <w:pPr>
        <w:pageBreakBefore w:val="0"/>
        <w:numPr>
          <w:ilvl w:val="0"/>
          <w:numId w:val="1"/>
        </w:numPr>
        <w:tabs>
          <w:tab w:val="left" w:pos="35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700" w:firstLineChars="200"/>
        <w:textAlignment w:val="auto"/>
        <w:rPr>
          <w:rStyle w:val="10"/>
          <w:rFonts w:hint="eastAsia" w:ascii="黑体" w:hAnsi="黑体" w:eastAsia="黑体" w:cs="黑体"/>
          <w:b w:val="0"/>
          <w:bCs/>
          <w:i w:val="0"/>
          <w:iCs w:val="0"/>
          <w:caps w:val="0"/>
          <w:spacing w:val="15"/>
          <w:sz w:val="32"/>
          <w:szCs w:val="32"/>
          <w:shd w:val="clear" w:fill="FFFFFF"/>
          <w:lang w:eastAsia="zh-CN"/>
        </w:rPr>
      </w:pPr>
      <w:r>
        <w:rPr>
          <w:rStyle w:val="10"/>
          <w:rFonts w:hint="eastAsia" w:ascii="黑体" w:hAnsi="黑体" w:eastAsia="黑体" w:cs="黑体"/>
          <w:b w:val="0"/>
          <w:bCs/>
          <w:i w:val="0"/>
          <w:iCs w:val="0"/>
          <w:caps w:val="0"/>
          <w:spacing w:val="15"/>
          <w:sz w:val="32"/>
          <w:szCs w:val="32"/>
          <w:shd w:val="clear" w:fill="FFFFFF"/>
        </w:rPr>
        <w:t>强化组织领导，统筹部署法治建设工作</w:t>
      </w:r>
    </w:p>
    <w:p w14:paraId="3B7C0240">
      <w:pPr>
        <w:pageBreakBefore w:val="0"/>
        <w:numPr>
          <w:ilvl w:val="0"/>
          <w:numId w:val="0"/>
        </w:numPr>
        <w:tabs>
          <w:tab w:val="left" w:pos="35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15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我局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对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法治政府建设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工作高度重视，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认真贯彻落实党政主要负责人履行推进法治建设第一责任人职责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spacing w:val="15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spacing w:val="15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spacing w:val="15"/>
          <w:sz w:val="32"/>
          <w:szCs w:val="32"/>
          <w:shd w:val="clear" w:fill="FFFFFF"/>
        </w:rPr>
        <w:t>年4月，</w:t>
      </w:r>
      <w:r>
        <w:rPr>
          <w:rFonts w:hint="eastAsia" w:ascii="仿宋" w:hAnsi="仿宋" w:eastAsia="仿宋" w:cs="仿宋"/>
          <w:i w:val="0"/>
          <w:iCs w:val="0"/>
          <w:caps w:val="0"/>
          <w:spacing w:val="15"/>
          <w:sz w:val="32"/>
          <w:szCs w:val="32"/>
          <w:shd w:val="clear" w:fill="FFFFFF"/>
          <w:lang w:val="en-US" w:eastAsia="zh-CN"/>
        </w:rPr>
        <w:t>局班子成员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召开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i w:val="0"/>
          <w:iCs w:val="0"/>
          <w:caps w:val="0"/>
          <w:spacing w:val="15"/>
          <w:sz w:val="32"/>
          <w:szCs w:val="32"/>
          <w:shd w:val="clear" w:fill="FFFFFF"/>
        </w:rPr>
        <w:t>法治政府建设</w:t>
      </w:r>
      <w:r>
        <w:rPr>
          <w:rFonts w:hint="eastAsia" w:ascii="仿宋" w:hAnsi="仿宋" w:eastAsia="仿宋" w:cs="仿宋"/>
          <w:i w:val="0"/>
          <w:iCs w:val="0"/>
          <w:caps w:val="0"/>
          <w:spacing w:val="15"/>
          <w:sz w:val="32"/>
          <w:szCs w:val="32"/>
          <w:shd w:val="clear" w:fill="FFFFFF"/>
          <w:lang w:val="en-US" w:eastAsia="zh-CN"/>
        </w:rPr>
        <w:t>专题会议</w:t>
      </w:r>
      <w:r>
        <w:rPr>
          <w:rFonts w:hint="eastAsia" w:ascii="仿宋" w:hAnsi="仿宋" w:eastAsia="仿宋" w:cs="仿宋"/>
          <w:i w:val="0"/>
          <w:iCs w:val="0"/>
          <w:caps w:val="0"/>
          <w:spacing w:val="15"/>
          <w:sz w:val="32"/>
          <w:szCs w:val="32"/>
          <w:shd w:val="clear" w:fill="FFFFFF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制定了《杭锦后旗住房和城乡建设局法治政府建设工作计划》，</w:t>
      </w:r>
      <w:r>
        <w:rPr>
          <w:rFonts w:hint="eastAsia" w:ascii="仿宋" w:hAnsi="仿宋" w:eastAsia="仿宋" w:cs="仿宋"/>
          <w:i w:val="0"/>
          <w:iCs w:val="0"/>
          <w:caps w:val="0"/>
          <w:spacing w:val="15"/>
          <w:sz w:val="32"/>
          <w:szCs w:val="32"/>
          <w:shd w:val="clear" w:fill="FFFFFF"/>
        </w:rPr>
        <w:t>针对性</w:t>
      </w:r>
      <w:r>
        <w:rPr>
          <w:rFonts w:hint="eastAsia" w:ascii="仿宋" w:hAnsi="仿宋" w:eastAsia="仿宋" w:cs="仿宋"/>
          <w:i w:val="0"/>
          <w:iCs w:val="0"/>
          <w:caps w:val="0"/>
          <w:spacing w:val="15"/>
          <w:sz w:val="32"/>
          <w:szCs w:val="32"/>
          <w:shd w:val="clear" w:fill="FFFFFF"/>
          <w:lang w:eastAsia="zh-CN"/>
        </w:rPr>
        <w:t>地</w:t>
      </w:r>
      <w:r>
        <w:rPr>
          <w:rFonts w:hint="eastAsia" w:ascii="仿宋" w:hAnsi="仿宋" w:eastAsia="仿宋" w:cs="仿宋"/>
          <w:i w:val="0"/>
          <w:iCs w:val="0"/>
          <w:caps w:val="0"/>
          <w:spacing w:val="15"/>
          <w:sz w:val="32"/>
          <w:szCs w:val="32"/>
          <w:shd w:val="clear" w:fill="FFFFFF"/>
        </w:rPr>
        <w:t>提升法治政府建设工作中的短板弱项，实现各项法治工作高位推进、精准施策。</w:t>
      </w:r>
    </w:p>
    <w:p w14:paraId="1D57F7D2">
      <w:pPr>
        <w:pageBreakBefore w:val="0"/>
        <w:numPr>
          <w:ilvl w:val="0"/>
          <w:numId w:val="1"/>
        </w:numPr>
        <w:tabs>
          <w:tab w:val="left" w:pos="35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700" w:firstLineChars="200"/>
        <w:textAlignment w:val="auto"/>
        <w:rPr>
          <w:rStyle w:val="10"/>
          <w:rFonts w:hint="eastAsia" w:ascii="黑体" w:hAnsi="黑体" w:eastAsia="黑体" w:cs="黑体"/>
          <w:b w:val="0"/>
          <w:bCs/>
          <w:i w:val="0"/>
          <w:iCs w:val="0"/>
          <w:caps w:val="0"/>
          <w:spacing w:val="15"/>
          <w:sz w:val="32"/>
          <w:szCs w:val="32"/>
          <w:shd w:val="clear" w:fill="FFFFFF"/>
          <w:lang w:val="en-US" w:eastAsia="zh-CN"/>
        </w:rPr>
      </w:pPr>
      <w:r>
        <w:rPr>
          <w:rStyle w:val="10"/>
          <w:rFonts w:hint="eastAsia" w:ascii="黑体" w:hAnsi="黑体" w:eastAsia="黑体" w:cs="黑体"/>
          <w:b w:val="0"/>
          <w:bCs/>
          <w:i w:val="0"/>
          <w:iCs w:val="0"/>
          <w:caps w:val="0"/>
          <w:spacing w:val="15"/>
          <w:sz w:val="32"/>
          <w:szCs w:val="32"/>
          <w:shd w:val="clear" w:fill="FFFFFF"/>
          <w:lang w:val="en-US" w:eastAsia="zh-CN"/>
        </w:rPr>
        <w:t>加强法治学习，夯实法治基础</w:t>
      </w:r>
    </w:p>
    <w:p w14:paraId="17168A5E">
      <w:pPr>
        <w:pageBreakBefore w:val="0"/>
        <w:numPr>
          <w:ilvl w:val="0"/>
          <w:numId w:val="0"/>
        </w:numPr>
        <w:tabs>
          <w:tab w:val="left" w:pos="35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局将习近平法治思想作为党组理论中心组学习重点内容，把党内法规列入法治宣传教育规划，列入党组理论学习中心组学习、党员干部教育培训的重点内容，并结合工作实际，采取集中学习、个人自学等方式，加强干部职工在《中华人民共和国建筑法》《中华人民共和国消防法》《中华人民共和国安全生产法》《建设工程安全生产管理条例》《燃气管理条例》《建设工程质量管理条例》等方面的法律法规学习，有效提高广大干部职工的业务素质和执法水平。同时，我局积极参加上级部门举办的各类业务培训，深入学习了住建系统法律法规业务知识。累计开展学习习近平法治思想3次、相关法律法规学习10次，主要负责人讲法治课1次，参与上级部门举办的各类业务培训3次。组织《中华人民共和国行政处罚法》《建设工程质量管理条例》等专题培训4场，覆盖执法人员60余人次，参与执法案卷交叉评查1次，整改文书不规范问题1项。</w:t>
      </w:r>
    </w:p>
    <w:p w14:paraId="0D3F0457">
      <w:pPr>
        <w:pageBreakBefore w:val="0"/>
        <w:numPr>
          <w:ilvl w:val="0"/>
          <w:numId w:val="1"/>
        </w:numPr>
        <w:tabs>
          <w:tab w:val="left" w:pos="35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700" w:firstLineChars="200"/>
        <w:textAlignment w:val="auto"/>
        <w:rPr>
          <w:rStyle w:val="10"/>
          <w:rFonts w:hint="eastAsia" w:ascii="黑体" w:hAnsi="黑体" w:eastAsia="黑体" w:cs="黑体"/>
          <w:b w:val="0"/>
          <w:bCs/>
          <w:i w:val="0"/>
          <w:iCs w:val="0"/>
          <w:caps w:val="0"/>
          <w:spacing w:val="15"/>
          <w:sz w:val="32"/>
          <w:szCs w:val="32"/>
          <w:shd w:val="clear" w:fill="FFFFFF"/>
          <w:lang w:val="en-US" w:eastAsia="zh-CN"/>
        </w:rPr>
      </w:pPr>
      <w:r>
        <w:rPr>
          <w:rStyle w:val="10"/>
          <w:rFonts w:hint="eastAsia" w:ascii="黑体" w:hAnsi="黑体" w:eastAsia="黑体" w:cs="黑体"/>
          <w:b w:val="0"/>
          <w:bCs/>
          <w:i w:val="0"/>
          <w:iCs w:val="0"/>
          <w:caps w:val="0"/>
          <w:spacing w:val="15"/>
          <w:sz w:val="32"/>
          <w:szCs w:val="32"/>
          <w:shd w:val="clear" w:fill="FFFFFF"/>
          <w:lang w:val="en-US" w:eastAsia="zh-CN"/>
        </w:rPr>
        <w:t>坚持宣传教育，提升法治意识</w:t>
      </w:r>
    </w:p>
    <w:p w14:paraId="7EEF97BB">
      <w:pPr>
        <w:pageBreakBefore w:val="0"/>
        <w:numPr>
          <w:ilvl w:val="0"/>
          <w:numId w:val="0"/>
        </w:numPr>
        <w:tabs>
          <w:tab w:val="left" w:pos="35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72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落实“谁执法谁普法、谁主管谁普法、谁服务谁普法”责任制，充分利用“4·15国家安全宣传日”“安全生产月”等重要节点集中开展宣传，常态化开展普法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诚信建设工程宣传工作，总结宣传本部门诚信建设成功经验和创新做法。</w:t>
      </w:r>
    </w:p>
    <w:p w14:paraId="7CD41D89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700" w:firstLineChars="200"/>
        <w:jc w:val="both"/>
        <w:textAlignment w:val="auto"/>
        <w:rPr>
          <w:rStyle w:val="10"/>
          <w:rFonts w:hint="eastAsia" w:ascii="黑体" w:hAnsi="黑体" w:eastAsia="黑体" w:cs="黑体"/>
          <w:b w:val="0"/>
          <w:bCs/>
          <w:i w:val="0"/>
          <w:iCs w:val="0"/>
          <w:caps w:val="0"/>
          <w:spacing w:val="15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Style w:val="10"/>
          <w:rFonts w:hint="eastAsia" w:ascii="黑体" w:hAnsi="黑体" w:eastAsia="黑体" w:cs="黑体"/>
          <w:b w:val="0"/>
          <w:bCs/>
          <w:i w:val="0"/>
          <w:iCs w:val="0"/>
          <w:caps w:val="0"/>
          <w:spacing w:val="15"/>
          <w:kern w:val="2"/>
          <w:sz w:val="32"/>
          <w:szCs w:val="32"/>
          <w:shd w:val="clear" w:fill="FFFFFF"/>
          <w:lang w:val="en-US" w:eastAsia="zh-CN" w:bidi="ar-SA"/>
        </w:rPr>
        <w:t>加强法律风险源头防范，落实法律顾问</w:t>
      </w:r>
    </w:p>
    <w:p w14:paraId="4D5C36EC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 w:firstLine="7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</w:pPr>
      <w:r>
        <w:rPr>
          <w:rStyle w:val="10"/>
          <w:rFonts w:hint="eastAsia" w:ascii="楷体" w:hAnsi="楷体" w:eastAsia="楷体" w:cs="楷体"/>
          <w:b w:val="0"/>
          <w:bCs/>
          <w:i w:val="0"/>
          <w:iCs w:val="0"/>
          <w:caps w:val="0"/>
          <w:spacing w:val="15"/>
          <w:kern w:val="2"/>
          <w:sz w:val="32"/>
          <w:szCs w:val="32"/>
          <w:shd w:val="clear" w:fill="FFFFFF"/>
          <w:lang w:val="en-US" w:eastAsia="zh-CN" w:bidi="ar-SA"/>
        </w:rPr>
        <w:t>2025年，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kern w:val="2"/>
          <w:sz w:val="32"/>
          <w:szCs w:val="32"/>
          <w:shd w:val="clear" w:fill="FFFFFF"/>
          <w:lang w:val="en-US" w:eastAsia="zh-CN" w:bidi="ar-SA"/>
        </w:rPr>
        <w:t>我局严格执行重大行政决策法定程序，落实法律顾问制度，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聘请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资深律师赵明生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作为我局法律顾问，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kern w:val="2"/>
          <w:sz w:val="32"/>
          <w:szCs w:val="32"/>
          <w:shd w:val="clear" w:fill="FFFFFF"/>
          <w:lang w:val="en-US" w:eastAsia="zh-CN" w:bidi="ar-SA"/>
        </w:rPr>
        <w:t>切实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规范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了我局的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依法行政行为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。</w:t>
      </w:r>
    </w:p>
    <w:p w14:paraId="4F6FE037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700" w:firstLineChars="200"/>
        <w:jc w:val="both"/>
        <w:textAlignment w:val="auto"/>
        <w:rPr>
          <w:rStyle w:val="10"/>
          <w:rFonts w:hint="eastAsia" w:ascii="黑体" w:hAnsi="黑体" w:eastAsia="黑体" w:cs="黑体"/>
          <w:b w:val="0"/>
          <w:bCs/>
          <w:i w:val="0"/>
          <w:iCs w:val="0"/>
          <w:caps w:val="0"/>
          <w:spacing w:val="15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Style w:val="10"/>
          <w:rFonts w:hint="eastAsia" w:ascii="黑体" w:hAnsi="黑体" w:eastAsia="黑体" w:cs="黑体"/>
          <w:b w:val="0"/>
          <w:bCs/>
          <w:i w:val="0"/>
          <w:iCs w:val="0"/>
          <w:caps w:val="0"/>
          <w:spacing w:val="15"/>
          <w:kern w:val="2"/>
          <w:sz w:val="32"/>
          <w:szCs w:val="32"/>
          <w:shd w:val="clear" w:fill="FFFFFF"/>
          <w:lang w:val="en-US" w:eastAsia="zh-CN" w:bidi="ar-SA"/>
        </w:rPr>
        <w:t>规范行政权力运行，提升依法治理能力</w:t>
      </w:r>
    </w:p>
    <w:p w14:paraId="5EC37246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 w:firstLine="67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kern w:val="2"/>
          <w:sz w:val="32"/>
          <w:szCs w:val="32"/>
          <w:shd w:val="clear" w:fill="FFFFFF"/>
          <w:lang w:val="en-US" w:eastAsia="zh-CN" w:bidi="ar-SA"/>
        </w:rPr>
        <w:t>按照“谁制定谁清理、谁起草实施谁清理”的原则，我局积极开展规范性文件清理工作。我局未出台规范性文件，收到行政诉讼2次，均已办结，行政机关负责人依法出庭应诉率达100%。</w:t>
      </w:r>
    </w:p>
    <w:p w14:paraId="37857093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1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72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8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8"/>
          <w:kern w:val="2"/>
          <w:sz w:val="32"/>
          <w:szCs w:val="32"/>
          <w:shd w:val="clear" w:fill="FFFFFF"/>
          <w:lang w:val="en-US" w:eastAsia="zh-CN" w:bidi="ar-SA"/>
        </w:rPr>
        <w:t>严格落实规范涉企行政执法专项行动。</w:t>
      </w:r>
    </w:p>
    <w:p w14:paraId="457456A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立由局主要领导任组长、分管领导任副组长、各执法科室及下属单位负责人为成员的专项行动领导小组，明确整治工程建设领域违规处罚、房地产市场随意检查、公用事业执法不规范等重点任务，细化责任分工和时间节点，形成“一把手牵头、分管领导包抓、科室联动落实”的工作机制。</w:t>
      </w:r>
    </w:p>
    <w:p w14:paraId="074DCD0F">
      <w:pPr>
        <w:keepNext w:val="0"/>
        <w:keepLines w:val="0"/>
        <w:pageBreakBefore w:val="0"/>
        <w:widowControl w:val="0"/>
        <w:tabs>
          <w:tab w:val="left" w:pos="31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自治区司法厅的要求，我局编制了《杭锦后旗住建局行政执法事项清单》和《杭锦后旗住建局涉企行政检查事项清单》，进一步厘清了执法事权边界，从源头上强化执法行为的严格性，确保事项合法、合理、必要，清单完整、准确、规范。</w:t>
      </w:r>
    </w:p>
    <w:p w14:paraId="3E7A9E14">
      <w:pPr>
        <w:pageBreakBefore w:val="0"/>
        <w:numPr>
          <w:ilvl w:val="0"/>
          <w:numId w:val="0"/>
        </w:numPr>
        <w:tabs>
          <w:tab w:val="left" w:pos="35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七、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存在问题</w:t>
      </w:r>
    </w:p>
    <w:p w14:paraId="7A66B5D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784" w:firstLineChars="245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一是执法三项制度落实不严，依法行政能力有待进一步提升。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执法队伍专业化、规范化、信息化能力相对不足，防范和化解社会矛盾水平不高，多元联动的矛盾纠纷解决机制尚未形成。监督管理过程中往往存在执法亮证制度、执法全过程记录等制度实施不够全面，行政执法案卷整体质量还有待进一步提升。</w:t>
      </w:r>
    </w:p>
    <w:p w14:paraId="1531F43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64" w:firstLineChars="145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二是执法文明有待提高，智慧执法系统不健全。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执法人员文明化仍需要持之以恒，智慧执法系统未能全面运行，执法程序网上流转和执法决定不能实时推送，执法投入、执法密度、执法强度、社会响应能力等统计分析功能、多维度评价功能仍然不健全。</w:t>
      </w:r>
    </w:p>
    <w:p w14:paraId="43EA0140">
      <w:pPr>
        <w:pageBreakBefore w:val="0"/>
        <w:numPr>
          <w:ilvl w:val="0"/>
          <w:numId w:val="0"/>
        </w:numPr>
        <w:tabs>
          <w:tab w:val="left" w:pos="35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八、下一步工作计划</w:t>
      </w:r>
    </w:p>
    <w:p w14:paraId="3525BC8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一是健全工作机制。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严格落实年度住建领域法治建设、诚信建设各项重点任务，成立法治建设、社会信用体系建设工作领导小组，全力推进我旗住建领域信用体系建设工作。</w:t>
      </w:r>
    </w:p>
    <w:p w14:paraId="23FDF4C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二是持续强化执法队伍规范化、专业化、标准化建设。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全面落实行政执法“三项制度”，切实履行推进法治建设第一责任人职责，严把重大案件质量关，坚持重大案件集体会审，推动从严从实落实亮证执法制度、执法全过程音像记录、执法信息公示等要求，围绕执法难点、痛点，开展执法法律法规和执法业务培训，切实提升执法办案质量。</w:t>
      </w:r>
    </w:p>
    <w:p w14:paraId="05A089E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64" w:firstLineChars="145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5C87064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64" w:firstLineChars="145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7BEC5F4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3977" w:firstLineChars="1243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杭锦后旗住房和城乡建设局</w:t>
      </w:r>
    </w:p>
    <w:p w14:paraId="07BE630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617" w:firstLineChars="1443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2026年3月5日</w:t>
      </w:r>
    </w:p>
    <w:p w14:paraId="1E3E3619">
      <w:pPr>
        <w:pageBreakBefore w:val="0"/>
        <w:numPr>
          <w:ilvl w:val="0"/>
          <w:numId w:val="0"/>
        </w:numPr>
        <w:tabs>
          <w:tab w:val="left" w:pos="35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71EAB5BE">
      <w:pPr>
        <w:pageBreakBefore w:val="0"/>
        <w:numPr>
          <w:ilvl w:val="0"/>
          <w:numId w:val="0"/>
        </w:numPr>
        <w:tabs>
          <w:tab w:val="left" w:pos="35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62EAFF32">
      <w:pPr>
        <w:pageBreakBefore w:val="0"/>
        <w:numPr>
          <w:ilvl w:val="0"/>
          <w:numId w:val="0"/>
        </w:numPr>
        <w:tabs>
          <w:tab w:val="left" w:pos="35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FF0ED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8A73CC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8A73CC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465BE6"/>
    <w:multiLevelType w:val="singleLevel"/>
    <w:tmpl w:val="89465BE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3OGY4Y2JkMWI0MGQyYmQ5M2IxM2RjMTNmYmQ1ZDcifQ=="/>
  </w:docVars>
  <w:rsids>
    <w:rsidRoot w:val="00000000"/>
    <w:rsid w:val="01B5689A"/>
    <w:rsid w:val="049B3DCC"/>
    <w:rsid w:val="05C0366A"/>
    <w:rsid w:val="06276CED"/>
    <w:rsid w:val="07F95559"/>
    <w:rsid w:val="0ABA1B63"/>
    <w:rsid w:val="0B5C7530"/>
    <w:rsid w:val="0B6D6042"/>
    <w:rsid w:val="0CC40E21"/>
    <w:rsid w:val="0D6214AA"/>
    <w:rsid w:val="0F6B6D3C"/>
    <w:rsid w:val="11366ED6"/>
    <w:rsid w:val="11C10E95"/>
    <w:rsid w:val="135F0966"/>
    <w:rsid w:val="14972381"/>
    <w:rsid w:val="1525798D"/>
    <w:rsid w:val="182E54AD"/>
    <w:rsid w:val="18664CBE"/>
    <w:rsid w:val="19237E12"/>
    <w:rsid w:val="1CA7512B"/>
    <w:rsid w:val="1CF2284B"/>
    <w:rsid w:val="1E4C6A75"/>
    <w:rsid w:val="215872DC"/>
    <w:rsid w:val="23C85BD0"/>
    <w:rsid w:val="24F43A2F"/>
    <w:rsid w:val="24FB7BD9"/>
    <w:rsid w:val="2A6A367C"/>
    <w:rsid w:val="2B4D3342"/>
    <w:rsid w:val="2BA06D2E"/>
    <w:rsid w:val="2CA90A4C"/>
    <w:rsid w:val="2D800A06"/>
    <w:rsid w:val="2D855015"/>
    <w:rsid w:val="2F0D52C2"/>
    <w:rsid w:val="30653C62"/>
    <w:rsid w:val="32544FB6"/>
    <w:rsid w:val="329D4BAF"/>
    <w:rsid w:val="344A2B14"/>
    <w:rsid w:val="3474193F"/>
    <w:rsid w:val="34A2025B"/>
    <w:rsid w:val="34CA7FB2"/>
    <w:rsid w:val="350727B3"/>
    <w:rsid w:val="38507FCD"/>
    <w:rsid w:val="385201EA"/>
    <w:rsid w:val="388D7DEC"/>
    <w:rsid w:val="393671C3"/>
    <w:rsid w:val="39DF5AAD"/>
    <w:rsid w:val="3B0E03F8"/>
    <w:rsid w:val="3BA90120"/>
    <w:rsid w:val="3E385A99"/>
    <w:rsid w:val="3F2A77CA"/>
    <w:rsid w:val="40292590"/>
    <w:rsid w:val="40C33A32"/>
    <w:rsid w:val="41C9151C"/>
    <w:rsid w:val="41E3732E"/>
    <w:rsid w:val="43A91A26"/>
    <w:rsid w:val="44D206E8"/>
    <w:rsid w:val="45CB28ED"/>
    <w:rsid w:val="474D22A8"/>
    <w:rsid w:val="47737835"/>
    <w:rsid w:val="4B814A2A"/>
    <w:rsid w:val="4BA32DDE"/>
    <w:rsid w:val="510C6D30"/>
    <w:rsid w:val="53001E86"/>
    <w:rsid w:val="532D6191"/>
    <w:rsid w:val="53A94F4E"/>
    <w:rsid w:val="552666B3"/>
    <w:rsid w:val="56C854A7"/>
    <w:rsid w:val="58AF7852"/>
    <w:rsid w:val="58EB36CF"/>
    <w:rsid w:val="5946106C"/>
    <w:rsid w:val="5BC635DC"/>
    <w:rsid w:val="5D3E67BD"/>
    <w:rsid w:val="5DEE4A27"/>
    <w:rsid w:val="5F583CC9"/>
    <w:rsid w:val="5FA171DD"/>
    <w:rsid w:val="5FFF488E"/>
    <w:rsid w:val="642D7291"/>
    <w:rsid w:val="64F16FCA"/>
    <w:rsid w:val="655E66C0"/>
    <w:rsid w:val="67254250"/>
    <w:rsid w:val="69580D00"/>
    <w:rsid w:val="6AB317BF"/>
    <w:rsid w:val="6CE824D1"/>
    <w:rsid w:val="70743C2E"/>
    <w:rsid w:val="71F531AF"/>
    <w:rsid w:val="733817AF"/>
    <w:rsid w:val="7346211D"/>
    <w:rsid w:val="760C31AA"/>
    <w:rsid w:val="76BF2FA0"/>
    <w:rsid w:val="7C9C56C4"/>
    <w:rsid w:val="7D3726A9"/>
    <w:rsid w:val="7D6B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6" w:lineRule="exact"/>
      <w:jc w:val="center"/>
      <w:outlineLvl w:val="0"/>
    </w:pPr>
    <w:rPr>
      <w:rFonts w:eastAsia="宋体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ind w:left="0" w:leftChars="0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outlineLvl w:val="2"/>
    </w:pPr>
    <w:rPr>
      <w:rFonts w:eastAsia="楷体"/>
      <w:b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0bfd71bd-9907-4264-b4a6-58b6a3549345</errorID>
      <errorWord>、</errorWord>
      <group>L1_Punc</group>
      <groupName>标点问题</groupName>
      <ability>L2_Punc</ability>
      <abilityName>标点符号检查</abilityName>
      <candidateList>
        <item>，</item>
      </candidateList>
      <explain/>
      <paraID>6563F5C6</paraID>
      <start>42</start>
      <end>43</end>
      <status>modified</status>
      <modifiedWord>，</modifiedWord>
      <trackRevisions>false</trackRevisions>
    </reviewItem>
    <reviewItem>
      <errorID>da114043-3684-40ac-8133-1d5e5fe9110e</errorID>
      <errorWord>、</errorWord>
      <group>L1_Punc</group>
      <groupName>标点问题</groupName>
      <ability>L2_Punc</ability>
      <abilityName>标点符号检查</abilityName>
      <candidateList>
        <item>。</item>
      </candidateList>
      <explain/>
      <paraID>6563F5C6</paraID>
      <start>51</start>
      <end>52</end>
      <status>modified</status>
      <modifiedWord>。</modifiedWord>
      <trackRevisions>false</trackRevisions>
    </reviewItem>
    <reviewItem>
      <errorID>42aa0be4-09b9-4158-bc04-83235c85cf42</errorID>
      <errorWord>，</errorWord>
      <group>L1_Word</group>
      <groupName>字词问题</groupName>
      <ability>L2_Typo</ability>
      <abilityName>字词错误</abilityName>
      <candidateList>
        <item>，有</item>
      </candidateList>
      <explain/>
      <paraID>3B7C0240</paraID>
      <start>99</start>
      <end>100</end>
      <status>unmodified</status>
      <modifiedWord/>
      <trackRevisions>false</trackRevisions>
    </reviewItem>
    <reviewItem>
      <errorID>6f646b51-1ad4-4e30-9f1c-f3415c8d3fb0</errorID>
      <errorWord>的</errorWord>
      <group>L1_Word</group>
      <groupName>字词问题</groupName>
      <ability>L2_DDD</ability>
      <abilityName>的地得用法</abilityName>
      <candidateList>
        <item>地</item>
      </candidateList>
      <explain>“地”常用于连接修饰语与动词性中心语，表示动作的方式、状态或程度。</explain>
      <paraID>3B7C0240</paraID>
      <start>103</start>
      <end>104</end>
      <status>modified</status>
      <modifiedWord>地</modifiedWord>
      <trackRevisions>false</trackRevisions>
    </reviewItem>
    <reviewItem>
      <errorID>a0a143a0-3a2e-4ced-9eac-e62471c3ed47</errorID>
      <errorWord>局</errorWord>
      <group>L1_Word</group>
      <groupName>字词问题</groupName>
      <ability>L2_Typo</ability>
      <abilityName>字词错误</abilityName>
      <candidateList>
        <item>我局</item>
      </candidateList>
      <explain/>
      <paraID>17168A5E</paraID>
      <start>1</start>
      <end>2</end>
      <status>unmodified</status>
      <modifiedWord/>
      <trackRevisions>false</trackRevisions>
    </reviewItem>
    <reviewItem>
      <errorID>ada3d738-922d-4db2-b19c-a60148c86e1c</errorID>
      <errorWord>，</errorWord>
      <group>L1_Punc</group>
      <groupName>标点问题</groupName>
      <ability>L2_Punc</ability>
      <abilityName>标点符号检查</abilityName>
      <candidateList>
        <item>。</item>
      </candidateList>
      <explain/>
      <paraID>17168A5E</paraID>
      <start>69</start>
      <end>70</end>
      <status>unmodified</status>
      <modifiedWord/>
      <trackRevisions>false</trackRevisions>
    </reviewItem>
    <reviewItem>
      <errorID>8c4e41ea-7e54-4d69-b4e4-16979b395895</errorID>
      <errorWord>在</errorWord>
      <group>L1_Word</group>
      <groupName>字词问题</groupName>
      <ability>L2_Typo</ability>
      <abilityName>字词错误</abilityName>
      <candidateList>
        <item>对</item>
      </candidateList>
      <explain/>
      <paraID>17168A5E</paraID>
      <start>99</start>
      <end>100</end>
      <status>unmodified</status>
      <modifiedWord/>
      <trackRevisions>false</trackRevisions>
    </reviewItem>
    <reviewItem>
      <errorID>8cad46ce-6355-402b-91d4-1f09019721f0</errorID>
      <errorWord>《安全生产法》</errorWord>
      <group>L1_Word</group>
      <groupName>字词问题</groupName>
      <ability>L2_Typo</ability>
      <abilityName>字词错误</abilityName>
      <candidateList>
        <item>《中华人民共和国安全生产法》</item>
      </candidateList>
      <explain/>
      <paraID>17168A5E</paraID>
      <start>124</start>
      <end>138</end>
      <status>modified</status>
      <modifiedWord>《中华人民共和国安全生产法》</modifiedWord>
      <trackRevisions>false</trackRevisions>
    </reviewItem>
    <reviewItem>
      <errorID>294f68bf-a89b-47c2-9741-04048c7d2b97</errorID>
      <errorWord>《行政处罚法》</errorWord>
      <group>L1_Word</group>
      <groupName>字词问题</groupName>
      <ability>L2_Typo</ability>
      <abilityName>字词错误</abilityName>
      <candidateList>
        <item>《中华人民共和国行政处罚法》</item>
      </candidateList>
      <explain/>
      <paraID>17168A5E</paraID>
      <start>305</start>
      <end>319</end>
      <status>modified</status>
      <modifiedWord>《中华人民共和国行政处罚法》</modifiedWord>
      <trackRevisions>false</trackRevisions>
    </reviewItem>
    <reviewItem>
      <errorID>db70f1b8-0d23-4339-afed-c3a64b4299c4</errorID>
      <errorWord>。</errorWord>
      <group>L1_Grammar</group>
      <groupName>语法问题</groupName>
      <ability>L2_Grammar</ability>
      <abilityName>语法错误</abilityName>
      <candidateList>
        <item>要求。</item>
      </candidateList>
      <explain/>
      <paraID>37857093</paraID>
      <start>16</start>
      <end>17</end>
      <status>unmodified</status>
      <modifiedWord/>
      <trackRevisions>false</trackRevisions>
    </reviewItem>
    <reviewItem>
      <errorID>a3578679-6f7f-415f-a723-f35c3ba048db</errorID>
      <errorWord>，</errorWord>
      <group>L1_Grammar</group>
      <groupName>语法问题</groupName>
      <ability>L2_Grammar</ability>
      <abilityName>语法错误</abilityName>
      <candidateList>
        <item>的情况，</item>
      </candidateList>
      <explain/>
      <paraID>7A66B5DC</paraID>
      <start>115</start>
      <end>116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850aef-430c-442f-bf23-18315f76bd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1664</Words>
  <Characters>1682</Characters>
  <Lines>0</Lines>
  <Paragraphs>0</Paragraphs>
  <TotalTime>14</TotalTime>
  <ScaleCrop>false</ScaleCrop>
  <LinksUpToDate>false</LinksUpToDate>
  <CharactersWithSpaces>1682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2024-06-27T03:15:00Z</dcterms:created>
  <dc:creator>Administrator</dc:creator>
  <cp:lastModifiedBy> 敏儿</cp:lastModifiedBy>
  <cp:lastPrinted>2026-03-05T02:24:00Z</cp:lastPrinted>
  <dcterms:modified xsi:type="dcterms:W3CDTF">2026-03-24T09:19:44Z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B9202C09F1444624B8EE0C0D908CAF03_13</vt:lpwstr>
  </property>
  <property fmtid="{D5CDD505-2E9C-101B-9397-08002B2CF9AE}" pid="4" name="KSOTemplateDocerSaveRecord">
    <vt:lpwstr>eyJoZGlkIjoiYjlhZTkxYzk5YzdhMDJmZGQzNTVmNmQ3OTM2NmE4N2IiLCJ1c2VySWQiOiI0NTQ4MDMxNzQifQ==</vt:lpwstr>
  </property>
</Properties>
</file>