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A4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4E20B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3D2BF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杭锦后旗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民政局2025年度法治政府建设</w:t>
      </w:r>
    </w:p>
    <w:p w14:paraId="2616B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工作报告</w:t>
      </w:r>
    </w:p>
    <w:p w14:paraId="59872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1958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杭锦后旗</w:t>
      </w:r>
      <w:r>
        <w:rPr>
          <w:rFonts w:hint="eastAsia" w:ascii="仿宋_GB2312" w:hAnsi="仿宋_GB2312" w:eastAsia="仿宋_GB2312" w:cs="仿宋_GB2312"/>
          <w:sz w:val="32"/>
          <w:szCs w:val="32"/>
        </w:rPr>
        <w:t>民政局坚持以习近平法治思想为指导，深入贯彻落实国家、自治区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、市委、市政府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及旗委、旗政府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法治政府建设的决策部署，紧紧围绕民政中心工作，以保障和改善民生为出发点和落脚点，持续深化民政法治建设，不断提升依法行政水平和为民服务能力，为全旗民政事业高质量发展提供了坚实的法治保障。现将年度工作情况报告如下：</w:t>
      </w:r>
    </w:p>
    <w:p w14:paraId="7E80A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一、强化组织领导，压实法治建设责任</w:t>
      </w:r>
    </w:p>
    <w:p w14:paraId="0B0B7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旗民政局始终将法治政府建设摆在全局工作的重要位置，作为“一把手”工程扎实推进。及时调整充实了由局党组书记、局长任组长，班子成员任副组长，各股室及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二级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负责人为成员的法治政府建设工作领导小组，形成了主要领导亲自抓、分管领导具体抓、职能部门协同抓、全员参与齐推进的工作格局。将法治建设纳入年度工作要点和考核体系，与业务工作同部署、同检查、同考核，确保各项法治建设任务落到实处、取得实效。定期召开专题会议，研究解决法治建设中的重点难点问题，保障法治政府建设工作有序、高效运行。</w:t>
      </w:r>
    </w:p>
    <w:p w14:paraId="26680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二、深化学习教育，提升依法行政能力</w:t>
      </w:r>
    </w:p>
    <w:p w14:paraId="4920F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（一）突出领导干部“关键少数”</w:t>
      </w: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作用</w:t>
      </w:r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坚持和完善党组理论学习中心组学法制度，将习近平法治思想、宪法法律及民政专业法律法规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等内容</w:t>
      </w:r>
      <w:r>
        <w:rPr>
          <w:rFonts w:hint="eastAsia" w:ascii="仿宋_GB2312" w:hAnsi="仿宋_GB2312" w:eastAsia="仿宋_GB2312" w:cs="仿宋_GB2312"/>
          <w:sz w:val="32"/>
          <w:szCs w:val="32"/>
        </w:rPr>
        <w:t>作为重点学习内容，推动领导干部带头尊法学法守法用法，不断提升运用法治思维和法治方式深化改革、推动发展、化解矛盾、维护稳定、应对风险的能力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进一步规范领导干部学法考勤、档案记录和年度述法工作。</w:t>
      </w:r>
    </w:p>
    <w:p w14:paraId="5AA9C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（二）抓实干部职工法治素养提升。</w:t>
      </w:r>
      <w:r>
        <w:rPr>
          <w:rFonts w:hint="eastAsia" w:ascii="仿宋_GB2312" w:hAnsi="仿宋_GB2312" w:eastAsia="仿宋_GB2312" w:cs="仿宋_GB2312"/>
          <w:sz w:val="32"/>
          <w:szCs w:val="32"/>
        </w:rPr>
        <w:t>增强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民政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工作人员的宪法意识和责任使命感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强化“有权必有责、用权受监督、违法要追究”的观念。通过集中培训、专题讲座、在线学习等多种形式，组织全局干部职工系统学习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《中华人民共和国民法典》《中华人民共和国行政许可法》《中华人民共和国行政处罚法》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中华人民共和国未成年人保护法》《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社会救助暂行办法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》《</w:t>
      </w:r>
      <w:r>
        <w:rPr>
          <w:rFonts w:hint="eastAsia" w:ascii="仿宋_GB2312" w:hAnsi="仿宋_GB2312" w:eastAsia="仿宋_GB2312" w:cs="仿宋_GB2312"/>
          <w:sz w:val="32"/>
          <w:szCs w:val="32"/>
        </w:rPr>
        <w:t>殡葬管理条例》等法律法规，特别是结合民政业务实际，深入学习最低生活保障、特困人员供养、临时救助、养老服务、儿童福利、慈善事业、社会组织管理等方面的政策法规，切实提高干部职工依法办事能力和水平。</w:t>
      </w:r>
    </w:p>
    <w:p w14:paraId="08E44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（三）持续推进普法宣传教育进程。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“谁执法谁普法”责任制要求，制定并落实年度普法责任清单。充分利用“4·15”全民国家安全教育日、清明节、“民政政策宣传月”等重要时间节点，通过设立宣传点、悬挂横幅、发放资料、现场咨询、新媒体推送等方式，广泛宣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《中华人民共和国宪法》《中华人民共和国民法典》</w:t>
      </w:r>
      <w:r>
        <w:rPr>
          <w:rFonts w:hint="eastAsia" w:ascii="仿宋_GB2312" w:hAnsi="仿宋_GB2312" w:eastAsia="仿宋_GB2312" w:cs="仿宋_GB2312"/>
          <w:sz w:val="32"/>
          <w:szCs w:val="32"/>
        </w:rPr>
        <w:t>《信访工作条例》以及各项民政惠民政策法规。结合下乡调研、走访慰问等时机，深入基层、深入群众，特别是面向民政服务对象，开展针对性法律宣传和咨询服务，引导群众依法维护自身权益，营造全社会关心、支持、参与民政法治建设的良好氛围。</w:t>
      </w:r>
    </w:p>
    <w:p w14:paraId="53A4F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三、规范权力运行，提升依法决策水平</w:t>
      </w:r>
    </w:p>
    <w:p w14:paraId="097F6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（一）健全科学民主依法决策机制。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严格执行重大行政决策程序规定，我局聘请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飞</w:t>
      </w:r>
      <w:r>
        <w:rPr>
          <w:rFonts w:hint="eastAsia" w:ascii="仿宋_GB2312" w:hAnsi="仿宋_GB2312" w:eastAsia="仿宋_GB2312" w:cs="仿宋_GB2312"/>
          <w:sz w:val="32"/>
          <w:szCs w:val="32"/>
        </w:rPr>
        <w:t>恒律师事务所律师为法律顾问，有力地保障我局依法决策的水平。充分发挥法律顾问在重大决策、合同审查、涉法事务处理中的作用，聘请专业律师提供法律服务，确保决策内容合法、程序正当、过程公开、责任明确。</w:t>
      </w:r>
    </w:p>
    <w:p w14:paraId="08CC5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（二）强化规范性文件管理。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严格遵守规范性文件制定权限和程序，加强起草、审查、备案等环节管理。所有规范性文件在出台前均进行合法性审核，并广泛征求相关方面意见，确保文件制定符合上位法规定和改革发展要求。</w:t>
      </w:r>
    </w:p>
    <w:p w14:paraId="0883C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（三）深化政务公开。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坚持以公开为常态、不公开为例外，全面推进决策、执行、管理、服务、结果公开。通过政府网站、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微信公众号</w:t>
      </w:r>
      <w:r>
        <w:rPr>
          <w:rFonts w:hint="eastAsia" w:ascii="仿宋_GB2312" w:hAnsi="仿宋_GB2312" w:eastAsia="仿宋_GB2312" w:cs="仿宋_GB2312"/>
          <w:sz w:val="32"/>
          <w:szCs w:val="32"/>
        </w:rPr>
        <w:t>等平台，及时、准确公开民政领域政策法规、办事指南、重大项目安排等信息，保障人民群众的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知情权、参与权、表达权、监督权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7F98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四、严格规范执法，提升监管服务效能</w:t>
      </w:r>
    </w:p>
    <w:p w14:paraId="26CA9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（一）全面推行行政执法“三项制度”。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落实行政执法公示制度、执法全过程记录制度和重大执法决定法制审核制度，着力推进行政执法透明、规范、合法、公正。完善执法程序，规范执法行为，做到执法行为过程信息全程记载、执法全过程可回溯管理、重大执法决定法制审核全覆盖，不断提升行政执法质量和效能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同时</w:t>
      </w:r>
      <w:r>
        <w:rPr>
          <w:rFonts w:hint="eastAsia" w:ascii="仿宋_GB2312" w:hAnsi="仿宋_GB2312" w:eastAsia="仿宋_GB2312" w:cs="仿宋_GB2312"/>
          <w:sz w:val="32"/>
          <w:szCs w:val="32"/>
        </w:rPr>
        <w:t>细化、量化行政处罚标准，防止执法随意性，确保过罚相当、处罚公平。</w:t>
      </w:r>
    </w:p>
    <w:p w14:paraId="7A7AE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）创新执法方式。</w:t>
      </w:r>
      <w:r>
        <w:rPr>
          <w:rFonts w:hint="eastAsia" w:ascii="仿宋_GB2312" w:hAnsi="仿宋_GB2312" w:eastAsia="仿宋_GB2312" w:cs="仿宋_GB2312"/>
          <w:sz w:val="32"/>
          <w:szCs w:val="32"/>
        </w:rPr>
        <w:t>树立执法为民理念，积极推广运用说服教育、劝导示范、行政指导、行政奖励等非强制性执法手段。在执法过程中推行“说理式”执法，注重语言规范、事实清晰、说理充分，将普法教育融入执法办案全过程，实现法律效果与社会效果的统一。</w:t>
      </w:r>
    </w:p>
    <w:p w14:paraId="7558F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五、优化营商环境，提升民政服务效能</w:t>
      </w:r>
    </w:p>
    <w:p w14:paraId="57AB8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（一）持续深化“放管服”改革。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按照上级部署，动态调整权责清单，优化审批流程，压缩办理时限。严格落实证明事项告知承诺制要求，在社会组织成立登记等环节，对办公场所使用证明等材料推行告知承诺，减轻申请人负担，激发市场活力。</w:t>
      </w:r>
    </w:p>
    <w:p w14:paraId="0B763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（二）完善群众诉求响应机制。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建立健全旗、镇两级民政部门上下联动的快速响应机制。在旗政府网站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微信公众号等平台，全面公开社会救助、养老服务、儿童福利等领域的投诉举报电话和渠道。严格按照时限要求，及时受理、处置、回复群众的求助、咨询、投诉和举报，做到“件件有着落、事事有回音”。</w:t>
      </w:r>
    </w:p>
    <w:p w14:paraId="15E6C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（三）加强政务诚信建设。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组织开展政务诚信主题教育实践活动，引导干部职工牢固树立诚信意识。加大对政务失信行为的自查自纠和治理力度，维护政府公信力。</w:t>
      </w:r>
    </w:p>
    <w:p w14:paraId="77B6D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六、存在问题与下一步工作打算</w:t>
      </w:r>
    </w:p>
    <w:p w14:paraId="778BE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肯定成绩的同时，我们也清醒地认识到，我旗民政法治建设仍存在一些薄弱环节，例如：部分基层工作人员的法治素养和执法能力有待进一步提升；普法宣传的针对性和实效性需要持续增强；运用信息化手段提升法治建设水平的能力尚需加强等。</w:t>
      </w:r>
    </w:p>
    <w:p w14:paraId="0A159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下一步，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杭锦后旗</w:t>
      </w:r>
      <w:r>
        <w:rPr>
          <w:rFonts w:hint="eastAsia" w:ascii="仿宋_GB2312" w:hAnsi="仿宋_GB2312" w:eastAsia="仿宋_GB2312" w:cs="仿宋_GB2312"/>
          <w:sz w:val="32"/>
          <w:szCs w:val="32"/>
        </w:rPr>
        <w:t>民政局将继续坚持以习近平法治思想为指引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持续深化理论学习。将学习贯彻习近平法治思想引向深入，不断增强干部职工法治意识和法治能力。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加大普法宣传力度。创新普法形式，丰富普法内容，提升普法精准度和覆盖面，营造良好法治环境。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严格规范公正文明执法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加强执法监督，提升执法规范化水平。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杭锦后旗</w:t>
      </w:r>
      <w:r>
        <w:rPr>
          <w:rFonts w:hint="eastAsia" w:ascii="仿宋_GB2312" w:hAnsi="仿宋_GB2312" w:eastAsia="仿宋_GB2312" w:cs="仿宋_GB2312"/>
          <w:sz w:val="32"/>
          <w:szCs w:val="32"/>
        </w:rPr>
        <w:t>民政局将以更加坚定的决心、更加有力的举措、更加务实的作风，不断开创民政法治政府建设新局面，为全旗经济社会发展贡献民政力量。</w:t>
      </w:r>
    </w:p>
    <w:p w14:paraId="134C8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4B0C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0416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杭锦后旗民政局</w:t>
      </w:r>
    </w:p>
    <w:p w14:paraId="4BEF6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2025年12月30日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14EBA66-5D52-474C-BC8B-E5E318558DA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45DFDB5-5267-4838-AC4F-DF68909C972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BAFCB634-78D9-4EF4-9DB4-E6855A232E5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E56EF7"/>
    <w:rsid w:val="004557EE"/>
    <w:rsid w:val="05E56EF7"/>
    <w:rsid w:val="0EF56D96"/>
    <w:rsid w:val="30914AD1"/>
    <w:rsid w:val="48586857"/>
    <w:rsid w:val="4FB2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e1121b8f-f1cf-40f1-b4c3-b61d63fb9b56</errorID>
      <errorWord>作用</errorWord>
      <group>L1_Word</group>
      <groupName>字词问题</groupName>
      <ability>L2_Typo</ability>
      <abilityName>字词错误</abilityName>
      <candidateList>
        <item>的作用</item>
      </candidateList>
      <explain/>
      <paraID>4920FBED</paraID>
      <start>15</start>
      <end>17</end>
      <status>unmodified</status>
      <modifiedWord/>
      <trackRevisions>false</trackRevisions>
    </reviewItem>
    <reviewItem>
      <errorID>0e495b30-8c44-480e-9d86-0adc50f6a1ad</errorID>
      <errorWord>依法决策的水平</errorWord>
      <group>L1_Political</group>
      <groupName>政治性问题</groupName>
      <ability>L2_Keyword</ability>
      <abilityName>固定表述</abilityName>
      <candidateList>
        <item>依法决策</item>
      </candidateList>
      <explain>此处内容疑似含有固定表述相关错误，建议核查。</explain>
      <paraID> 97F626A</paraID>
      <start>57</start>
      <end>64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054db1e-c3b1-4021-878b-3c1f445aa2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2445</Words>
  <Characters>2457</Characters>
  <Lines>0</Lines>
  <Paragraphs>0</Paragraphs>
  <TotalTime>568</TotalTime>
  <ScaleCrop>false</ScaleCrop>
  <LinksUpToDate>false</LinksUpToDate>
  <CharactersWithSpaces>2458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2025-10-28T02:57:00Z</dcterms:created>
  <dc:creator>中国平安客户经理苟文军</dc:creator>
  <cp:lastModifiedBy> 敏儿</cp:lastModifiedBy>
  <cp:lastPrinted>2026-03-06T02:34:00Z</cp:lastPrinted>
  <dcterms:modified xsi:type="dcterms:W3CDTF">2026-03-24T03:25:12Z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eyJoZGlkIjoiZWEyZWJjM2VjYTc2ZDgyOTEyNjdjYjg2ZjYwZTAzZmYiLCJ1c2VySWQiOiI0NTQ4MDMxNzQifQ==</vt:lpwstr>
  </property>
  <property fmtid="{D5CDD505-2E9C-101B-9397-08002B2CF9AE}" pid="4" name="ICV">
    <vt:lpwstr>690124A54536423296EC6504222905F5_13</vt:lpwstr>
  </property>
</Properties>
</file>