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D59C5">
      <w:pPr>
        <w:pStyle w:val="2"/>
        <w:jc w:val="left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附件2</w:t>
      </w:r>
    </w:p>
    <w:p w14:paraId="01FF920F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杭锦后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lang w:bidi="ar"/>
        </w:rPr>
        <w:t>旗到户产业奖补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bidi="ar"/>
        </w:rPr>
        <w:t>类</w:t>
      </w:r>
      <w:r>
        <w:rPr>
          <w:rFonts w:ascii="Times New Roman" w:hAnsi="Times New Roman" w:eastAsia="方正小标宋简体" w:cs="Times New Roman"/>
          <w:kern w:val="0"/>
          <w:sz w:val="44"/>
          <w:szCs w:val="44"/>
          <w:lang w:bidi="ar"/>
        </w:rPr>
        <w:t>项目实施方案</w:t>
      </w:r>
    </w:p>
    <w:p w14:paraId="25A36F65">
      <w:pPr>
        <w:spacing w:line="560" w:lineRule="exact"/>
        <w:ind w:firstLine="640" w:firstLineChars="200"/>
        <w:rPr>
          <w:rFonts w:ascii="Times New Roman" w:hAnsi="Times New Roman" w:eastAsia="方正仿宋_GB2312" w:cs="Times New Roman"/>
          <w:kern w:val="0"/>
          <w:sz w:val="32"/>
          <w:szCs w:val="32"/>
          <w:lang w:bidi="ar"/>
        </w:rPr>
      </w:pPr>
    </w:p>
    <w:p w14:paraId="1F3B695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为了全面贯彻落实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党的方针政策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，持续用力抓好防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返贫致贫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监测帮扶，保障（脱贫户）监测户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持续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增收，特制定本方案。</w:t>
      </w:r>
    </w:p>
    <w:p w14:paraId="25272600">
      <w:pPr>
        <w:spacing w:line="560" w:lineRule="exact"/>
        <w:ind w:left="2878" w:leftChars="304" w:hanging="2240" w:hangingChars="7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一、项目名称</w:t>
      </w:r>
    </w:p>
    <w:p w14:paraId="41E4CDE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杭锦后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旗到户产业奖补类项目</w:t>
      </w:r>
    </w:p>
    <w:p w14:paraId="0C52E191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二、项目类别</w:t>
      </w:r>
    </w:p>
    <w:p w14:paraId="3FCDD24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产业发展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到户奖补（到户扶持类）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资产收益分红</w:t>
      </w:r>
    </w:p>
    <w:p w14:paraId="3B796D2B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三、项目建设性质</w:t>
      </w:r>
    </w:p>
    <w:p w14:paraId="50EF4483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新建</w:t>
      </w:r>
    </w:p>
    <w:p w14:paraId="380F0697">
      <w:pPr>
        <w:pStyle w:val="2"/>
        <w:spacing w:before="0" w:after="0" w:line="560" w:lineRule="exact"/>
        <w:ind w:firstLine="640" w:firstLineChars="200"/>
        <w:jc w:val="both"/>
        <w:textAlignment w:val="baseline"/>
        <w:rPr>
          <w:rFonts w:ascii="Times New Roman" w:hAnsi="Times New Roman" w:eastAsia="黑体"/>
          <w:b w:val="0"/>
          <w:szCs w:val="32"/>
        </w:rPr>
      </w:pPr>
      <w:bookmarkStart w:id="0" w:name="_Toc4477"/>
      <w:bookmarkStart w:id="1" w:name="_Toc9312"/>
      <w:r>
        <w:rPr>
          <w:rFonts w:ascii="Times New Roman" w:hAnsi="Times New Roman" w:eastAsia="黑体"/>
          <w:b w:val="0"/>
          <w:szCs w:val="32"/>
        </w:rPr>
        <w:t>四、项目实施地点</w:t>
      </w:r>
      <w:bookmarkEnd w:id="0"/>
      <w:bookmarkEnd w:id="1"/>
    </w:p>
    <w:p w14:paraId="24A98E4F">
      <w:pPr>
        <w:pStyle w:val="2"/>
        <w:spacing w:before="0" w:after="0" w:line="56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b w:val="0"/>
          <w:szCs w:val="32"/>
        </w:rPr>
      </w:pPr>
      <w:r>
        <w:rPr>
          <w:rFonts w:hint="eastAsia" w:ascii="Times New Roman" w:hAnsi="Times New Roman" w:eastAsia="仿宋_GB2312"/>
          <w:b w:val="0"/>
          <w:szCs w:val="32"/>
          <w:lang w:val="en-US" w:eastAsia="zh-CN"/>
        </w:rPr>
        <w:t>杭锦后旗9镇1农场</w:t>
      </w:r>
    </w:p>
    <w:p w14:paraId="325D0CAF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五、项目建设期限</w:t>
      </w:r>
    </w:p>
    <w:p w14:paraId="3F380848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2025年1月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10月</w:t>
      </w:r>
    </w:p>
    <w:p w14:paraId="65E94FDB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黑体" w:cs="Times New Roman"/>
          <w:spacing w:val="-11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</w:t>
      </w:r>
      <w:r>
        <w:rPr>
          <w:rFonts w:ascii="Times New Roman" w:hAnsi="Times New Roman" w:eastAsia="黑体" w:cs="Times New Roman"/>
          <w:spacing w:val="-11"/>
          <w:sz w:val="32"/>
          <w:szCs w:val="32"/>
        </w:rPr>
        <w:t>项目责任单位及责任人</w:t>
      </w:r>
    </w:p>
    <w:p w14:paraId="14B48ADC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黑体" w:cs="Times New Roman"/>
          <w:spacing w:val="-11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镇</w:t>
      </w:r>
      <w:r>
        <w:rPr>
          <w:rFonts w:ascii="Times New Roman" w:hAnsi="Times New Roman" w:eastAsia="仿宋_GB2312" w:cs="Times New Roman"/>
          <w:sz w:val="32"/>
          <w:szCs w:val="32"/>
        </w:rPr>
        <w:t>主要领导</w:t>
      </w:r>
    </w:p>
    <w:p w14:paraId="4DC56E52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七、项目建设内容</w:t>
      </w:r>
    </w:p>
    <w:p w14:paraId="3A2BB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bookmarkStart w:id="2" w:name="_Toc24373"/>
      <w:bookmarkStart w:id="3" w:name="_Toc12163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1.到户产业部分：</w:t>
      </w:r>
      <w:r>
        <w:rPr>
          <w:rFonts w:ascii="Times New Roman" w:hAnsi="Times New Roman" w:eastAsia="仿宋_GB2312" w:cs="Times New Roman"/>
          <w:sz w:val="32"/>
          <w:szCs w:val="32"/>
        </w:rPr>
        <w:t>为所有有发展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产业、就业</w:t>
      </w:r>
      <w:r>
        <w:rPr>
          <w:rFonts w:ascii="Times New Roman" w:hAnsi="Times New Roman" w:eastAsia="仿宋_GB2312" w:cs="Times New Roman"/>
          <w:sz w:val="32"/>
          <w:szCs w:val="32"/>
        </w:rPr>
        <w:t>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愿</w:t>
      </w:r>
      <w:r>
        <w:rPr>
          <w:rFonts w:ascii="Times New Roman" w:hAnsi="Times New Roman" w:eastAsia="仿宋_GB2312" w:cs="Times New Roman"/>
          <w:sz w:val="32"/>
          <w:szCs w:val="32"/>
        </w:rPr>
        <w:t>的，有劳动力的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享受政策脱贫</w:t>
      </w:r>
      <w:r>
        <w:rPr>
          <w:rFonts w:ascii="Times New Roman" w:hAnsi="Times New Roman" w:eastAsia="仿宋_GB2312" w:cs="Times New Roman"/>
          <w:sz w:val="32"/>
          <w:szCs w:val="32"/>
        </w:rPr>
        <w:t>户（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未消除风险</w:t>
      </w:r>
      <w:r>
        <w:rPr>
          <w:rFonts w:ascii="Times New Roman" w:hAnsi="Times New Roman" w:eastAsia="仿宋_GB2312" w:cs="Times New Roman"/>
          <w:sz w:val="32"/>
          <w:szCs w:val="32"/>
        </w:rPr>
        <w:t>监测户）落实到户产业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或开发公益性岗位实现就近就地务工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到户产业包括</w:t>
      </w:r>
      <w:r>
        <w:rPr>
          <w:rFonts w:ascii="Times New Roman" w:hAnsi="Times New Roman" w:eastAsia="仿宋_GB2312" w:cs="Times New Roman"/>
          <w:sz w:val="32"/>
          <w:szCs w:val="32"/>
        </w:rPr>
        <w:t>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粮食种植特色经济作物和</w:t>
      </w:r>
      <w:r>
        <w:rPr>
          <w:rFonts w:ascii="Times New Roman" w:hAnsi="Times New Roman" w:eastAsia="仿宋_GB2312" w:cs="Times New Roman"/>
          <w:sz w:val="32"/>
          <w:szCs w:val="32"/>
        </w:rPr>
        <w:t>蔬果粮种植，牛羊猪禽等养殖的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脱贫户（</w:t>
      </w:r>
      <w:r>
        <w:rPr>
          <w:rFonts w:ascii="Times New Roman" w:hAnsi="Times New Roman" w:eastAsia="仿宋_GB2312" w:cs="Times New Roman"/>
          <w:sz w:val="32"/>
          <w:szCs w:val="32"/>
        </w:rPr>
        <w:t>监测户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）。根据农户实际情况，</w:t>
      </w:r>
      <w:r>
        <w:rPr>
          <w:rFonts w:ascii="Times New Roman" w:hAnsi="Times New Roman" w:eastAsia="仿宋_GB2312" w:cs="Times New Roman"/>
          <w:sz w:val="32"/>
          <w:szCs w:val="32"/>
        </w:rPr>
        <w:t>每户给予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500元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15000</w:t>
      </w:r>
      <w:r>
        <w:rPr>
          <w:rFonts w:ascii="Times New Roman" w:hAnsi="Times New Roman" w:eastAsia="仿宋_GB2312" w:cs="Times New Roman"/>
          <w:sz w:val="32"/>
          <w:szCs w:val="32"/>
        </w:rPr>
        <w:t>元的补贴。</w:t>
      </w:r>
    </w:p>
    <w:p w14:paraId="4BAEF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2.到户</w:t>
      </w:r>
      <w:r>
        <w:rPr>
          <w:rFonts w:ascii="Times New Roman" w:hAnsi="Times New Roman" w:eastAsia="仿宋_GB2312" w:cs="Times New Roman"/>
          <w:sz w:val="32"/>
          <w:szCs w:val="32"/>
        </w:rPr>
        <w:t>奖补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部</w:t>
      </w:r>
      <w:r>
        <w:rPr>
          <w:rFonts w:ascii="Times New Roman" w:hAnsi="Times New Roman" w:eastAsia="仿宋_GB2312" w:cs="Times New Roman"/>
          <w:sz w:val="32"/>
          <w:szCs w:val="32"/>
        </w:rPr>
        <w:t>分。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种植业。扶持对象利用自有耕地或承包耕地发展大田粮食作物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谷类作物、薯类作物、豆类作物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种植的，每亩奖补100元，最高奖补上限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000元；利用自有耕地或承 包耕地发展大田经济作物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油料作物、蔬菜作物、水果作物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种植的，每亩奖补200元，最高奖补上限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000元；作物种植面积原则上以该地块的土地确权面积为准，如未确权或确权地块仅有部分奖补项目以实际测量面积为准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纳入集中统一经营管理的不予奖补。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设施农业。租赁承包大棚发展经济类作物种植的每亩大棚最高奖补1000元，最高奖补上限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养殖业。能繁母猪每头奖补300元，育肥仔猪每头奖补200元，生猪出栏每只奖补200元，最高奖补上限1000元；基础母羊每只奖补100元、羔羊每只奖补50元、种公羊每只奖补300元，出栏羊每只奖补100元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每户最高奖补上限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000元；基础母牛（驴、马）每头奖补500元、牛（驴、马）犊每头奖补200元，肉牛（驴、马）出栏每头奖补1000元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每户最高奖补上限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000元；以上牲畜可以合并奖补，最高奖补上限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000元。202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实施的财政衔接资金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到户（庭院）产业项目不在奖补范围内。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就业奖</w:t>
      </w:r>
      <w:r>
        <w:rPr>
          <w:rFonts w:ascii="Times New Roman" w:hAnsi="Times New Roman" w:eastAsia="仿宋_GB2312" w:cs="Times New Roman"/>
          <w:sz w:val="32"/>
          <w:szCs w:val="32"/>
        </w:rPr>
        <w:t>补。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省、跨市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就业的脱贫人口（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）给予一次性交通补助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300元，在此基础上，各镇村根据脱贫户、监测对象收入情况，酌情落实稳岗就业补助1000元，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鼓励脱贫人口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监测对象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跨省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务工就业。对在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本旗内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务工就业包括但不限于产业园区、基地就业的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务工人员，按照务工收入的5%进行奖补，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最高奖补上限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元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（该奖补由各镇根据脱贫户、监测对象收入实际情况，酌情给予落实）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益性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岗位安置脱贫人口（监测人口）不享受奖补政策。</w:t>
      </w:r>
    </w:p>
    <w:p w14:paraId="77625D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3.收益分红部分。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对脱贫监测户中无劳动能力的给予资产收益分红，各镇根据农户实际收入情况分类进行分红，分红金额根据脱贫户、监测对象实际收入来确定。</w:t>
      </w:r>
    </w:p>
    <w:p w14:paraId="51689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对于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脱贫户和监测对象中享有兜底保障、公益性岗位等帮扶措施且家庭内通过近几年帮扶产业发展较好的，各镇根据实际情况酌情落实方案中的奖补政策。</w:t>
      </w:r>
    </w:p>
    <w:p w14:paraId="737E34F6">
      <w:pPr>
        <w:autoSpaceDE w:val="0"/>
        <w:autoSpaceDN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八</w:t>
      </w:r>
      <w:r>
        <w:rPr>
          <w:rFonts w:ascii="Times New Roman" w:hAnsi="Times New Roman" w:eastAsia="黑体" w:cs="Times New Roman"/>
          <w:sz w:val="32"/>
          <w:szCs w:val="32"/>
        </w:rPr>
        <w:t>、目标任务</w:t>
      </w:r>
      <w:bookmarkEnd w:id="2"/>
      <w:bookmarkEnd w:id="3"/>
    </w:p>
    <w:p w14:paraId="6F99445A"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4" w:name="_Toc26763"/>
      <w:bookmarkStart w:id="5" w:name="_Toc25551"/>
      <w:r>
        <w:rPr>
          <w:rFonts w:ascii="Times New Roman" w:hAnsi="Times New Roman" w:eastAsia="仿宋_GB2312" w:cs="Times New Roman"/>
          <w:sz w:val="32"/>
          <w:szCs w:val="32"/>
        </w:rPr>
        <w:t>完成2025年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杭锦后</w:t>
      </w:r>
      <w:r>
        <w:rPr>
          <w:rFonts w:ascii="Times New Roman" w:hAnsi="Times New Roman" w:eastAsia="仿宋_GB2312" w:cs="Times New Roman"/>
          <w:sz w:val="32"/>
          <w:szCs w:val="32"/>
        </w:rPr>
        <w:t>旗到户产业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到户奖补的建设，带动脱贫户（监测户）稳定增收。</w:t>
      </w:r>
    </w:p>
    <w:p w14:paraId="0A5C22B8"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九、资金安排及筹资方式</w:t>
      </w:r>
      <w:bookmarkEnd w:id="4"/>
      <w:bookmarkEnd w:id="5"/>
    </w:p>
    <w:p w14:paraId="041A35D5">
      <w:pPr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6" w:name="_Toc13334"/>
      <w:bookmarkStart w:id="7" w:name="_Toc3640"/>
      <w:r>
        <w:rPr>
          <w:rFonts w:ascii="Times New Roman" w:hAnsi="Times New Roman" w:eastAsia="仿宋_GB2312" w:cs="Times New Roman"/>
          <w:sz w:val="32"/>
          <w:szCs w:val="32"/>
        </w:rPr>
        <w:t>项目计划总投资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560.08</w:t>
      </w:r>
      <w:r>
        <w:rPr>
          <w:rFonts w:ascii="Times New Roman" w:hAnsi="Times New Roman" w:eastAsia="仿宋_GB2312" w:cs="Times New Roman"/>
          <w:sz w:val="32"/>
          <w:szCs w:val="32"/>
        </w:rPr>
        <w:t>万元，申请使用衔接资金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457.08万元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（自治区第二批衔接资金359万元，市级资金98.08万元）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，使用旗级收益资金103万元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FD45DB3"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十、群众参与及扶持对象</w:t>
      </w:r>
      <w:bookmarkEnd w:id="6"/>
      <w:bookmarkEnd w:id="7"/>
    </w:p>
    <w:p w14:paraId="3106C09A">
      <w:pPr>
        <w:spacing w:line="560" w:lineRule="exact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bookmarkStart w:id="8" w:name="_Toc9567"/>
      <w:bookmarkStart w:id="9" w:name="_Toc30533"/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（一）群众参与方式：</w:t>
      </w:r>
      <w:r>
        <w:rPr>
          <w:rFonts w:ascii="Times New Roman" w:hAnsi="Times New Roman" w:eastAsia="仿宋_GB2312" w:cs="Times New Roman"/>
          <w:sz w:val="32"/>
          <w:szCs w:val="32"/>
        </w:rPr>
        <w:t>直补到户，受益户自主运营</w:t>
      </w:r>
    </w:p>
    <w:p w14:paraId="2B162A3E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（二）受益对象：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杭锦后</w:t>
      </w:r>
      <w:r>
        <w:rPr>
          <w:rFonts w:ascii="Times New Roman" w:hAnsi="Times New Roman" w:eastAsia="仿宋_GB2312" w:cs="Times New Roman"/>
          <w:sz w:val="32"/>
          <w:szCs w:val="32"/>
        </w:rPr>
        <w:t>旗享受政策脱贫户、监测户。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对有劳动能力的脱贫户（含监测户）1907户3005人，无劳动能力的脱贫户（含监测户）1506户1816人。特别要对2024年葵花内霉造成损失的、未消除风险监测户仍存在大额刚性支出的进行重点帮扶。</w:t>
      </w:r>
    </w:p>
    <w:p w14:paraId="5FB8EC25"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十一、利益联结机制及运营模式</w:t>
      </w:r>
      <w:bookmarkEnd w:id="8"/>
      <w:bookmarkEnd w:id="9"/>
    </w:p>
    <w:p w14:paraId="3C97A2C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10" w:name="_Toc4313"/>
      <w:bookmarkStart w:id="11" w:name="_Toc28238"/>
      <w:r>
        <w:rPr>
          <w:rFonts w:ascii="Times New Roman" w:hAnsi="Times New Roman" w:eastAsia="仿宋_GB2312" w:cs="Times New Roman"/>
          <w:kern w:val="0"/>
          <w:sz w:val="32"/>
          <w:szCs w:val="32"/>
        </w:rPr>
        <w:t>本项目所有受益户必须为脱贫享受政策脱贫户、监测户，由发展个人选定购买商家，购买品种，镇统一进行购买，统一进行发放，统一签订承诺书。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奖补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由村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核实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脱贫户、监测户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养殖、出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和就业情况，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同申报。镇人民政府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核查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后向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农牧和科技局（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村振兴局）提出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奖补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申请，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级部门联合核查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无异议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后兑现奖补。</w:t>
      </w:r>
    </w:p>
    <w:p w14:paraId="39D4F9B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十二、预期绩效目标及预期收益</w:t>
      </w:r>
      <w:bookmarkEnd w:id="10"/>
      <w:bookmarkEnd w:id="11"/>
    </w:p>
    <w:p w14:paraId="09F1424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该项目的实施可有效带动脱贫户、监测户增产增收。项目建成后预计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每户</w:t>
      </w:r>
      <w:r>
        <w:rPr>
          <w:rFonts w:ascii="Times New Roman" w:hAnsi="Times New Roman" w:eastAsia="仿宋_GB2312" w:cs="Times New Roman"/>
          <w:sz w:val="32"/>
          <w:szCs w:val="32"/>
        </w:rPr>
        <w:t>每年可提高年收入0.3万元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左右</w:t>
      </w:r>
      <w:r>
        <w:rPr>
          <w:rFonts w:ascii="Times New Roman" w:hAnsi="Times New Roman" w:eastAsia="仿宋_GB2312" w:cs="Times New Roman"/>
          <w:sz w:val="32"/>
          <w:szCs w:val="32"/>
        </w:rPr>
        <w:t>，切实促进农户产业发展，提高经济收入；受益群众满意度≥90%；稳固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脱贫攻坚成果</w:t>
      </w:r>
      <w:r>
        <w:rPr>
          <w:rFonts w:ascii="Times New Roman" w:hAnsi="Times New Roman" w:eastAsia="仿宋_GB2312" w:cs="Times New Roman"/>
          <w:sz w:val="32"/>
          <w:szCs w:val="32"/>
        </w:rPr>
        <w:t>效果良好。</w:t>
      </w:r>
    </w:p>
    <w:p w14:paraId="790527F1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12" w:name="_Toc29649"/>
      <w:bookmarkStart w:id="13" w:name="_Toc5200"/>
      <w:r>
        <w:rPr>
          <w:rFonts w:ascii="Times New Roman" w:hAnsi="Times New Roman" w:eastAsia="黑体" w:cs="Times New Roman"/>
          <w:sz w:val="32"/>
          <w:szCs w:val="32"/>
        </w:rPr>
        <w:t>保障措施</w:t>
      </w:r>
      <w:bookmarkEnd w:id="12"/>
      <w:bookmarkEnd w:id="13"/>
      <w:bookmarkStart w:id="14" w:name="_GoBack"/>
      <w:bookmarkEnd w:id="14"/>
    </w:p>
    <w:p w14:paraId="29EC3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该项目为到户类项目，项目负责人为落实受益户镇（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农场</w:t>
      </w:r>
      <w:r>
        <w:rPr>
          <w:rFonts w:ascii="Times New Roman" w:hAnsi="Times New Roman" w:eastAsia="仿宋_GB2312" w:cs="Times New Roman"/>
          <w:sz w:val="32"/>
          <w:szCs w:val="32"/>
        </w:rPr>
        <w:t>）主要领导，旗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农</w:t>
      </w:r>
      <w:r>
        <w:rPr>
          <w:rFonts w:ascii="Times New Roman" w:hAnsi="Times New Roman" w:eastAsia="仿宋_GB2312" w:cs="Times New Roman"/>
          <w:sz w:val="32"/>
          <w:szCs w:val="32"/>
        </w:rPr>
        <w:t>牧和科技局（乡村振兴局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对其建设情况进行监督。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BA2DAA-62A2-43A6-8EB2-4F6F04B655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14DDC11-0FDF-4DEB-B547-FE725C2B8F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4B963E8-1BD6-4082-A4A1-D39F3904720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02E6F94-1BD9-425F-A09F-397F3335651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E74F1F0-BFE7-4918-B363-6BBF98F6AD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9668CD1-7D84-4F84-8C8E-975E8E7EB13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293739B0-38F0-4019-808E-98BA4163862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B4BEB4"/>
    <w:multiLevelType w:val="singleLevel"/>
    <w:tmpl w:val="48B4BEB4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E271B"/>
    <w:rsid w:val="056D7C92"/>
    <w:rsid w:val="099C0485"/>
    <w:rsid w:val="13A73607"/>
    <w:rsid w:val="1CEE271B"/>
    <w:rsid w:val="234D5653"/>
    <w:rsid w:val="376A5BBF"/>
    <w:rsid w:val="485232DA"/>
    <w:rsid w:val="59F72D22"/>
    <w:rsid w:val="5A407A4A"/>
    <w:rsid w:val="636B4704"/>
    <w:rsid w:val="68F0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1679</Words>
  <Characters>1795</Characters>
  <Lines>0</Lines>
  <Paragraphs>0</Paragraphs>
  <TotalTime>2</TotalTime>
  <ScaleCrop>false</ScaleCrop>
  <LinksUpToDate>false</LinksUpToDate>
  <CharactersWithSpaces>1799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2025-06-11T09:16:00Z</dcterms:created>
  <dc:creator>Lenovo</dc:creator>
  <cp:lastModifiedBy> 敏儿</cp:lastModifiedBy>
  <cp:lastPrinted>2025-06-12T02:26:00Z</cp:lastPrinted>
  <dcterms:modified xsi:type="dcterms:W3CDTF">2025-10-20T02:37:56Z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90B0FE9D832A415ABC07CB7BDE6B3379_13</vt:lpwstr>
  </property>
  <property fmtid="{D5CDD505-2E9C-101B-9397-08002B2CF9AE}" pid="4" name="KSOTemplateDocerSaveRecord">
    <vt:lpwstr>eyJoZGlkIjoiYjlhZTkxYzk5YzdhMDJmZGQzNTVmNmQ3OTM2NmE4N2IiLCJ1c2VySWQiOiI0NTQ4MDMxNzQifQ==</vt:lpwstr>
  </property>
</Properties>
</file>